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62C77" w:rsidRPr="00962C77" w:rsidRDefault="00962C77" w:rsidP="00962C77">
      <w:pPr>
        <w:pStyle w:val="Heading1"/>
        <w:spacing w:before="82"/>
        <w:ind w:left="2248" w:hanging="1709"/>
        <w:rPr>
          <w:color w:val="FF0000"/>
        </w:rPr>
      </w:pPr>
      <w:r w:rsidRPr="00962C77">
        <w:rPr>
          <w:color w:val="00B050"/>
        </w:rPr>
        <w:t>GOUR MAHAVIDYALAYA, MANGALBARI, MALDA</w:t>
      </w:r>
      <w:r>
        <w:rPr>
          <w:color w:val="00B0F0"/>
        </w:rPr>
        <w:t xml:space="preserve">           </w:t>
      </w:r>
      <w:r w:rsidR="00DA0EAA">
        <w:rPr>
          <w:color w:val="FF0000"/>
        </w:rPr>
        <w:t>DEPARTMENT: SANSKRIT</w:t>
      </w:r>
    </w:p>
    <w:p w:rsidR="00962C77" w:rsidRPr="00962C77" w:rsidRDefault="00962C77" w:rsidP="00962C77">
      <w:pPr>
        <w:ind w:left="2889"/>
        <w:rPr>
          <w:color w:val="FF0000"/>
          <w:sz w:val="28"/>
          <w:szCs w:val="28"/>
        </w:rPr>
      </w:pPr>
      <w:r w:rsidRPr="00962C77">
        <w:rPr>
          <w:color w:val="FF0000"/>
          <w:sz w:val="28"/>
          <w:szCs w:val="28"/>
        </w:rPr>
        <w:t xml:space="preserve">    CBCS: SEMESTER</w:t>
      </w:r>
    </w:p>
    <w:p w:rsidR="00DA0EAA" w:rsidRDefault="00DA0EAA"/>
    <w:p w:rsidR="00DA0EAA" w:rsidRDefault="00DA0EAA">
      <w:r>
        <w:rPr>
          <w:noProof/>
          <w:lang w:bidi="b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12700</wp:posOffset>
            </wp:positionV>
            <wp:extent cx="5200650" cy="1676400"/>
            <wp:effectExtent l="19050" t="0" r="0" b="0"/>
            <wp:wrapNone/>
            <wp:docPr id="2" name="Picture 2" descr="C:\Users\har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i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EAA" w:rsidRDefault="00DA0EAA"/>
    <w:p w:rsidR="00DA0EAA" w:rsidRDefault="00DA0EAA"/>
    <w:p w:rsidR="00D27442" w:rsidRDefault="00D27442"/>
    <w:p w:rsidR="00DA0EAA" w:rsidRDefault="00DA0EAA"/>
    <w:p w:rsidR="00DA0EAA" w:rsidRDefault="00DA0EAA"/>
    <w:p w:rsidR="00DA0EAA" w:rsidRDefault="00DA0EAA"/>
    <w:p w:rsidR="00DA0EAA" w:rsidRDefault="00DA0EAA"/>
    <w:p w:rsidR="00DA0EAA" w:rsidRDefault="00DA0EAA"/>
    <w:p w:rsidR="00DA0EAA" w:rsidRDefault="00DA0EAA"/>
    <w:p w:rsidR="00DA0EAA" w:rsidRDefault="00DA0EAA" w:rsidP="00DA0EAA">
      <w:pPr>
        <w:pStyle w:val="Default"/>
      </w:pPr>
    </w:p>
    <w:p w:rsidR="00DA0EAA" w:rsidRDefault="00DA0EAA" w:rsidP="00DA0EAA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Teaching- Learning Process: </w:t>
      </w:r>
    </w:p>
    <w:p w:rsidR="00DA0EAA" w:rsidRPr="00DA0EAA" w:rsidRDefault="00DA0EAA" w:rsidP="00DA0EAA">
      <w:pPr>
        <w:pStyle w:val="Default"/>
        <w:jc w:val="both"/>
        <w:rPr>
          <w:sz w:val="28"/>
          <w:szCs w:val="28"/>
        </w:rPr>
      </w:pPr>
      <w:r w:rsidRPr="00DA0EAA">
        <w:rPr>
          <w:b/>
          <w:bCs/>
          <w:sz w:val="36"/>
          <w:szCs w:val="36"/>
        </w:rPr>
        <w:t>Student centric methods</w:t>
      </w:r>
      <w:r w:rsidRPr="00DA0EAA">
        <w:rPr>
          <w:b/>
          <w:bCs/>
          <w:sz w:val="28"/>
          <w:szCs w:val="28"/>
        </w:rPr>
        <w:t xml:space="preserve">, such as experiential learning, participative learning and problem solving methodologies are used for enhancing learning experiences: </w:t>
      </w:r>
    </w:p>
    <w:p w:rsidR="00DA0EAA" w:rsidRDefault="00DA0EAA" w:rsidP="00DA0EAA">
      <w:pPr>
        <w:jc w:val="both"/>
        <w:rPr>
          <w:b/>
          <w:bCs/>
          <w:sz w:val="28"/>
          <w:szCs w:val="28"/>
        </w:rPr>
      </w:pPr>
      <w:r w:rsidRPr="00DA0EAA">
        <w:rPr>
          <w:b/>
          <w:bCs/>
          <w:sz w:val="28"/>
          <w:szCs w:val="28"/>
        </w:rPr>
        <w:t>Answer: Yes, 19 Departments conduct various student centric activities throughout the year. The learning becomes more experiential, participatory and socialistic by organizing activities like Seminar/</w:t>
      </w:r>
      <w:proofErr w:type="spellStart"/>
      <w:r w:rsidRPr="00DA0EAA">
        <w:rPr>
          <w:b/>
          <w:bCs/>
          <w:sz w:val="28"/>
          <w:szCs w:val="28"/>
        </w:rPr>
        <w:t>Workshop</w:t>
      </w:r>
      <w:proofErr w:type="gramStart"/>
      <w:r w:rsidRPr="00DA0EAA">
        <w:rPr>
          <w:b/>
          <w:bCs/>
          <w:sz w:val="28"/>
          <w:szCs w:val="28"/>
        </w:rPr>
        <w:t>,Assignment,Student</w:t>
      </w:r>
      <w:proofErr w:type="spellEnd"/>
      <w:proofErr w:type="gramEnd"/>
      <w:r w:rsidRPr="00DA0EAA">
        <w:rPr>
          <w:b/>
          <w:bCs/>
          <w:sz w:val="28"/>
          <w:szCs w:val="28"/>
        </w:rPr>
        <w:t xml:space="preserve"> Seminar, Tour/ Field visit and preparati</w:t>
      </w:r>
      <w:r>
        <w:rPr>
          <w:b/>
          <w:bCs/>
          <w:sz w:val="28"/>
          <w:szCs w:val="28"/>
        </w:rPr>
        <w:t>on of Project report, Wall Magazine</w:t>
      </w:r>
      <w:r w:rsidRPr="00DA0EAA">
        <w:rPr>
          <w:b/>
          <w:bCs/>
          <w:sz w:val="28"/>
          <w:szCs w:val="28"/>
        </w:rPr>
        <w:t xml:space="preserve">, </w:t>
      </w:r>
      <w:proofErr w:type="spellStart"/>
      <w:r w:rsidRPr="00DA0EAA">
        <w:rPr>
          <w:b/>
          <w:bCs/>
          <w:sz w:val="28"/>
          <w:szCs w:val="28"/>
        </w:rPr>
        <w:t>Quiz,Debates,and</w:t>
      </w:r>
      <w:proofErr w:type="spellEnd"/>
      <w:r w:rsidRPr="00DA0EAA">
        <w:rPr>
          <w:b/>
          <w:bCs/>
          <w:sz w:val="28"/>
          <w:szCs w:val="28"/>
        </w:rPr>
        <w:t xml:space="preserve"> writing articles. Different committees organize cultural </w:t>
      </w:r>
      <w:proofErr w:type="spellStart"/>
      <w:proofErr w:type="gramStart"/>
      <w:r w:rsidRPr="00DA0EAA">
        <w:rPr>
          <w:b/>
          <w:bCs/>
          <w:sz w:val="28"/>
          <w:szCs w:val="28"/>
        </w:rPr>
        <w:t>programme</w:t>
      </w:r>
      <w:proofErr w:type="spellEnd"/>
      <w:r w:rsidRPr="00DA0EAA">
        <w:rPr>
          <w:b/>
          <w:bCs/>
          <w:sz w:val="28"/>
          <w:szCs w:val="28"/>
        </w:rPr>
        <w:t xml:space="preserve"> ,</w:t>
      </w:r>
      <w:proofErr w:type="gramEnd"/>
      <w:r w:rsidRPr="00DA0EAA">
        <w:rPr>
          <w:b/>
          <w:bCs/>
          <w:sz w:val="28"/>
          <w:szCs w:val="28"/>
        </w:rPr>
        <w:t xml:space="preserve"> and extension/outreach activities. Our students actively participate in co-curricular activities.</w:t>
      </w:r>
    </w:p>
    <w:p w:rsidR="00DA0EAA" w:rsidRDefault="00DA0EAA" w:rsidP="00DA0EAA">
      <w:pPr>
        <w:jc w:val="both"/>
        <w:rPr>
          <w:b/>
          <w:bCs/>
          <w:sz w:val="28"/>
          <w:szCs w:val="28"/>
        </w:rPr>
      </w:pPr>
    </w:p>
    <w:p w:rsidR="00DA0EAA" w:rsidRPr="00DA0EAA" w:rsidRDefault="00DA0EAA" w:rsidP="00DA0EAA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 w:rsidRPr="00DA0EAA">
        <w:rPr>
          <w:b/>
          <w:bCs/>
          <w:sz w:val="36"/>
          <w:szCs w:val="36"/>
        </w:rPr>
        <w:t>Seminar/</w:t>
      </w:r>
      <w:proofErr w:type="spellStart"/>
      <w:r w:rsidRPr="00DA0EAA">
        <w:rPr>
          <w:b/>
          <w:bCs/>
          <w:sz w:val="36"/>
          <w:szCs w:val="36"/>
        </w:rPr>
        <w:t>Workshop</w:t>
      </w:r>
      <w:proofErr w:type="gramStart"/>
      <w:r w:rsidRPr="00DA0EAA">
        <w:rPr>
          <w:b/>
          <w:bCs/>
          <w:sz w:val="36"/>
          <w:szCs w:val="36"/>
        </w:rPr>
        <w:t>:Gour</w:t>
      </w:r>
      <w:proofErr w:type="spellEnd"/>
      <w:proofErr w:type="gramEnd"/>
      <w:r w:rsidRPr="00DA0EAA">
        <w:rPr>
          <w:b/>
          <w:bCs/>
          <w:sz w:val="36"/>
          <w:szCs w:val="36"/>
        </w:rPr>
        <w:t xml:space="preserve"> </w:t>
      </w:r>
      <w:proofErr w:type="spellStart"/>
      <w:r w:rsidRPr="00DA0EAA">
        <w:rPr>
          <w:b/>
          <w:bCs/>
          <w:sz w:val="36"/>
          <w:szCs w:val="36"/>
        </w:rPr>
        <w:t>Mahavidyalaya</w:t>
      </w:r>
      <w:proofErr w:type="spellEnd"/>
      <w:r w:rsidRPr="00DA0EAA">
        <w:rPr>
          <w:b/>
          <w:bCs/>
          <w:sz w:val="36"/>
          <w:szCs w:val="36"/>
        </w:rPr>
        <w:t xml:space="preserve"> Alumni Association organized a National level </w:t>
      </w:r>
      <w:r>
        <w:rPr>
          <w:b/>
          <w:bCs/>
          <w:sz w:val="36"/>
          <w:szCs w:val="36"/>
        </w:rPr>
        <w:t>seminar on “</w:t>
      </w:r>
      <w:r w:rsidRPr="00DA0EAA">
        <w:rPr>
          <w:b/>
          <w:bCs/>
          <w:sz w:val="36"/>
          <w:szCs w:val="36"/>
        </w:rPr>
        <w:t xml:space="preserve">”. The basic objective is to bring together academicians and experts from different parts of the country and abroad to exchange knowledge and ideas. It provides an in-depth analysis of </w:t>
      </w:r>
      <w:r w:rsidRPr="00DA0EAA">
        <w:rPr>
          <w:b/>
          <w:bCs/>
          <w:sz w:val="36"/>
          <w:szCs w:val="36"/>
        </w:rPr>
        <w:lastRenderedPageBreak/>
        <w:t xml:space="preserve">subjects and update the knowledge of the participants and students .Our Teachers and Students </w:t>
      </w:r>
      <w:proofErr w:type="gramStart"/>
      <w:r w:rsidRPr="00DA0EAA">
        <w:rPr>
          <w:b/>
          <w:bCs/>
          <w:sz w:val="36"/>
          <w:szCs w:val="36"/>
        </w:rPr>
        <w:t>participated .</w:t>
      </w:r>
      <w:proofErr w:type="gramEnd"/>
      <w:r w:rsidRPr="00DA0EAA">
        <w:rPr>
          <w:b/>
          <w:bCs/>
          <w:sz w:val="36"/>
          <w:szCs w:val="36"/>
        </w:rPr>
        <w:t xml:space="preserve"> </w:t>
      </w:r>
    </w:p>
    <w:p w:rsidR="00DA0EAA" w:rsidRDefault="00DA0EAA" w:rsidP="00DA0EAA">
      <w:pPr>
        <w:pStyle w:val="Default"/>
        <w:ind w:left="720"/>
        <w:jc w:val="both"/>
        <w:rPr>
          <w:b/>
          <w:bCs/>
          <w:sz w:val="36"/>
          <w:szCs w:val="36"/>
        </w:rPr>
      </w:pPr>
    </w:p>
    <w:p w:rsidR="00DA0EAA" w:rsidRPr="00DA0EAA" w:rsidRDefault="00DA0EAA" w:rsidP="00DA0EAA">
      <w:pPr>
        <w:pStyle w:val="Default"/>
        <w:ind w:left="720"/>
        <w:jc w:val="both"/>
        <w:rPr>
          <w:sz w:val="36"/>
          <w:szCs w:val="36"/>
        </w:rPr>
      </w:pPr>
    </w:p>
    <w:p w:rsidR="00131E19" w:rsidRPr="00131E19" w:rsidRDefault="00DA0EAA" w:rsidP="00DA0EAA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bCs/>
          <w:sz w:val="32"/>
          <w:szCs w:val="32"/>
        </w:rPr>
        <w:t xml:space="preserve">PARTICIPATORY LEARNING: </w:t>
      </w:r>
    </w:p>
    <w:p w:rsidR="00DA0EAA" w:rsidRPr="00DA0EAA" w:rsidRDefault="00DA0EAA" w:rsidP="00131E19">
      <w:pPr>
        <w:pStyle w:val="Default"/>
        <w:ind w:left="720"/>
        <w:jc w:val="both"/>
        <w:rPr>
          <w:sz w:val="36"/>
          <w:szCs w:val="36"/>
        </w:rPr>
      </w:pPr>
      <w:r>
        <w:rPr>
          <w:b/>
          <w:bCs/>
          <w:sz w:val="28"/>
          <w:szCs w:val="28"/>
        </w:rPr>
        <w:t>(a)Assignment:</w:t>
      </w:r>
    </w:p>
    <w:p w:rsidR="00DA0EAA" w:rsidRDefault="00131E19" w:rsidP="00DA0EAA">
      <w:pPr>
        <w:pStyle w:val="Default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A0EAA">
        <w:rPr>
          <w:b/>
          <w:bCs/>
          <w:sz w:val="28"/>
          <w:szCs w:val="28"/>
        </w:rPr>
        <w:t>Students are asked to submit assignments to check their level of understanding on the subject.</w:t>
      </w:r>
    </w:p>
    <w:p w:rsidR="00131E19" w:rsidRDefault="00131E19" w:rsidP="00DA0EAA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DA0EAA" w:rsidRDefault="00DA0EAA" w:rsidP="00DA0EAA">
      <w:pPr>
        <w:pStyle w:val="Default"/>
        <w:ind w:left="720"/>
        <w:jc w:val="both"/>
        <w:rPr>
          <w:sz w:val="36"/>
          <w:szCs w:val="36"/>
        </w:rPr>
      </w:pPr>
    </w:p>
    <w:p w:rsidR="00131E19" w:rsidRDefault="00131E19" w:rsidP="00131E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(b) Students conduct seminar on a particular </w:t>
      </w:r>
      <w:proofErr w:type="spellStart"/>
      <w:r>
        <w:rPr>
          <w:b/>
          <w:bCs/>
          <w:sz w:val="28"/>
          <w:szCs w:val="28"/>
        </w:rPr>
        <w:t>topic.Students</w:t>
      </w:r>
      <w:proofErr w:type="spellEnd"/>
      <w:r>
        <w:rPr>
          <w:b/>
          <w:bCs/>
          <w:sz w:val="28"/>
          <w:szCs w:val="28"/>
        </w:rPr>
        <w:t xml:space="preserve"> prepare seminar paper under the guidance of </w:t>
      </w:r>
      <w:proofErr w:type="spellStart"/>
      <w:r>
        <w:rPr>
          <w:b/>
          <w:bCs/>
          <w:sz w:val="28"/>
          <w:szCs w:val="28"/>
        </w:rPr>
        <w:t>Teachers,and</w:t>
      </w:r>
      <w:proofErr w:type="spellEnd"/>
      <w:r>
        <w:rPr>
          <w:b/>
          <w:bCs/>
          <w:sz w:val="28"/>
          <w:szCs w:val="28"/>
        </w:rPr>
        <w:t xml:space="preserve"> read out that papers in presence of </w:t>
      </w:r>
      <w:proofErr w:type="spellStart"/>
      <w:r>
        <w:rPr>
          <w:b/>
          <w:bCs/>
          <w:sz w:val="28"/>
          <w:szCs w:val="28"/>
        </w:rPr>
        <w:t>Teachers,and</w:t>
      </w:r>
      <w:proofErr w:type="spellEnd"/>
      <w:r>
        <w:rPr>
          <w:b/>
          <w:bCs/>
          <w:sz w:val="28"/>
          <w:szCs w:val="28"/>
        </w:rPr>
        <w:t xml:space="preserve"> rest students. Students gain the following skills through the process of organizing </w:t>
      </w:r>
      <w:proofErr w:type="gramStart"/>
      <w:r>
        <w:rPr>
          <w:b/>
          <w:bCs/>
          <w:sz w:val="28"/>
          <w:szCs w:val="28"/>
        </w:rPr>
        <w:t>seminar :</w:t>
      </w:r>
      <w:proofErr w:type="gramEnd"/>
      <w:r>
        <w:rPr>
          <w:b/>
          <w:bCs/>
          <w:sz w:val="28"/>
          <w:szCs w:val="28"/>
        </w:rPr>
        <w:t xml:space="preserve"> Skills of Group Interaction ,Skills of integrative discussion, skills of critical evaluation ,skills of exploring and mining a Text. </w:t>
      </w:r>
    </w:p>
    <w:p w:rsidR="00DA0EAA" w:rsidRDefault="00DA0EAA" w:rsidP="00131E19">
      <w:pPr>
        <w:pStyle w:val="Default"/>
        <w:ind w:left="720"/>
        <w:jc w:val="both"/>
        <w:rPr>
          <w:sz w:val="36"/>
          <w:szCs w:val="36"/>
        </w:rPr>
      </w:pPr>
    </w:p>
    <w:p w:rsidR="00131E19" w:rsidRDefault="00131E19" w:rsidP="00131E19">
      <w:pPr>
        <w:pStyle w:val="Default"/>
        <w:ind w:left="720"/>
        <w:jc w:val="both"/>
        <w:rPr>
          <w:sz w:val="36"/>
          <w:szCs w:val="36"/>
        </w:rPr>
      </w:pPr>
    </w:p>
    <w:p w:rsidR="00131E19" w:rsidRDefault="00131E19" w:rsidP="00131E19">
      <w:pPr>
        <w:pStyle w:val="Default"/>
        <w:ind w:left="720"/>
        <w:jc w:val="both"/>
        <w:rPr>
          <w:sz w:val="36"/>
          <w:szCs w:val="36"/>
        </w:rPr>
      </w:pPr>
    </w:p>
    <w:p w:rsidR="00131E19" w:rsidRDefault="00131E19" w:rsidP="00131E1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(c) Tour/Field visit and submission of project report: </w:t>
      </w:r>
      <w:proofErr w:type="spellStart"/>
      <w:r>
        <w:rPr>
          <w:b/>
          <w:bCs/>
          <w:sz w:val="28"/>
          <w:szCs w:val="28"/>
        </w:rPr>
        <w:t>Studentsare</w:t>
      </w:r>
      <w:proofErr w:type="spellEnd"/>
      <w:r>
        <w:rPr>
          <w:b/>
          <w:bCs/>
          <w:sz w:val="28"/>
          <w:szCs w:val="28"/>
        </w:rPr>
        <w:t xml:space="preserve"> also taken to field/ industry visits, study tours in India. It exposes them to the world of practical knowledge .Preparation of project report creates interest in research work.</w:t>
      </w:r>
    </w:p>
    <w:p w:rsidR="00131E19" w:rsidRDefault="00131E19" w:rsidP="00131E19">
      <w:pPr>
        <w:pStyle w:val="Default"/>
        <w:jc w:val="both"/>
        <w:rPr>
          <w:b/>
          <w:bCs/>
          <w:sz w:val="28"/>
          <w:szCs w:val="28"/>
        </w:rPr>
      </w:pPr>
    </w:p>
    <w:p w:rsidR="00131E19" w:rsidRDefault="00131E19" w:rsidP="00131E19">
      <w:pPr>
        <w:pStyle w:val="Default"/>
        <w:jc w:val="both"/>
        <w:rPr>
          <w:b/>
          <w:bCs/>
          <w:sz w:val="28"/>
          <w:szCs w:val="28"/>
        </w:rPr>
      </w:pPr>
    </w:p>
    <w:p w:rsidR="00131E19" w:rsidRDefault="00131E19" w:rsidP="00131E19">
      <w:pPr>
        <w:pStyle w:val="Default"/>
        <w:jc w:val="both"/>
        <w:rPr>
          <w:b/>
          <w:bCs/>
          <w:sz w:val="28"/>
          <w:szCs w:val="28"/>
        </w:rPr>
      </w:pPr>
    </w:p>
    <w:p w:rsidR="00131E19" w:rsidRDefault="00131E19" w:rsidP="00131E1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(d).Wall Magazine: Students organize </w:t>
      </w:r>
      <w:proofErr w:type="spellStart"/>
      <w:r>
        <w:rPr>
          <w:b/>
          <w:bCs/>
          <w:sz w:val="28"/>
          <w:szCs w:val="28"/>
        </w:rPr>
        <w:t>exhibition</w:t>
      </w:r>
      <w:proofErr w:type="gramStart"/>
      <w:r>
        <w:rPr>
          <w:b/>
          <w:bCs/>
          <w:sz w:val="28"/>
          <w:szCs w:val="28"/>
        </w:rPr>
        <w:t>,and</w:t>
      </w:r>
      <w:proofErr w:type="spellEnd"/>
      <w:proofErr w:type="gramEnd"/>
      <w:r>
        <w:rPr>
          <w:b/>
          <w:bCs/>
          <w:sz w:val="28"/>
          <w:szCs w:val="28"/>
        </w:rPr>
        <w:t xml:space="preserve"> show their creativity.</w:t>
      </w:r>
    </w:p>
    <w:p w:rsidR="00131E19" w:rsidRDefault="00131E19" w:rsidP="00131E19">
      <w:pPr>
        <w:pStyle w:val="Default"/>
        <w:jc w:val="both"/>
        <w:rPr>
          <w:b/>
          <w:bCs/>
          <w:sz w:val="28"/>
          <w:szCs w:val="28"/>
        </w:rPr>
      </w:pPr>
    </w:p>
    <w:p w:rsidR="00131E19" w:rsidRDefault="00131E19" w:rsidP="00131E19">
      <w:pPr>
        <w:pStyle w:val="Default"/>
        <w:jc w:val="both"/>
        <w:rPr>
          <w:b/>
          <w:bCs/>
          <w:sz w:val="28"/>
          <w:szCs w:val="28"/>
        </w:rPr>
      </w:pPr>
    </w:p>
    <w:p w:rsidR="00131E19" w:rsidRDefault="00131E19" w:rsidP="00131E19">
      <w:pPr>
        <w:pStyle w:val="Default"/>
        <w:jc w:val="both"/>
        <w:rPr>
          <w:b/>
          <w:bCs/>
          <w:sz w:val="28"/>
          <w:szCs w:val="28"/>
        </w:rPr>
      </w:pPr>
    </w:p>
    <w:p w:rsidR="00131E19" w:rsidRDefault="00131E19" w:rsidP="00131E19">
      <w:pPr>
        <w:pStyle w:val="Default"/>
        <w:jc w:val="both"/>
        <w:rPr>
          <w:b/>
          <w:bCs/>
          <w:sz w:val="28"/>
          <w:szCs w:val="28"/>
        </w:rPr>
      </w:pPr>
    </w:p>
    <w:p w:rsidR="00131E19" w:rsidRDefault="00131E19" w:rsidP="00131E1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(e). Group discussion: Class room </w:t>
      </w:r>
      <w:proofErr w:type="gramStart"/>
      <w:r>
        <w:rPr>
          <w:b/>
          <w:bCs/>
          <w:sz w:val="28"/>
          <w:szCs w:val="28"/>
        </w:rPr>
        <w:t>discussion on various topics are</w:t>
      </w:r>
      <w:proofErr w:type="gramEnd"/>
      <w:r>
        <w:rPr>
          <w:b/>
          <w:bCs/>
          <w:sz w:val="28"/>
          <w:szCs w:val="28"/>
        </w:rPr>
        <w:t xml:space="preserve"> our regular features. It stimulates </w:t>
      </w:r>
      <w:proofErr w:type="gramStart"/>
      <w:r>
        <w:rPr>
          <w:b/>
          <w:bCs/>
          <w:sz w:val="28"/>
          <w:szCs w:val="28"/>
        </w:rPr>
        <w:t>students</w:t>
      </w:r>
      <w:proofErr w:type="gramEnd"/>
      <w:r>
        <w:rPr>
          <w:b/>
          <w:bCs/>
          <w:sz w:val="28"/>
          <w:szCs w:val="28"/>
        </w:rPr>
        <w:t xml:space="preserve"> interest and provides an opportunities to the student for freedom of thought and free exchange of different views.</w:t>
      </w:r>
    </w:p>
    <w:p w:rsidR="00131E19" w:rsidRDefault="00131E19" w:rsidP="00131E19">
      <w:pPr>
        <w:pStyle w:val="Default"/>
        <w:jc w:val="both"/>
        <w:rPr>
          <w:b/>
          <w:bCs/>
          <w:sz w:val="28"/>
          <w:szCs w:val="28"/>
        </w:rPr>
      </w:pPr>
    </w:p>
    <w:p w:rsidR="00131E19" w:rsidRDefault="00131E19" w:rsidP="00131E19">
      <w:pPr>
        <w:pStyle w:val="Default"/>
        <w:jc w:val="both"/>
        <w:rPr>
          <w:b/>
          <w:bCs/>
          <w:sz w:val="28"/>
          <w:szCs w:val="28"/>
        </w:rPr>
      </w:pPr>
    </w:p>
    <w:p w:rsidR="00131E19" w:rsidRDefault="00131E19" w:rsidP="00131E1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(f) </w:t>
      </w:r>
      <w:proofErr w:type="spellStart"/>
      <w:r>
        <w:rPr>
          <w:b/>
          <w:bCs/>
          <w:sz w:val="28"/>
          <w:szCs w:val="28"/>
        </w:rPr>
        <w:t>Quiz</w:t>
      </w:r>
      <w:proofErr w:type="gramStart"/>
      <w:r>
        <w:rPr>
          <w:b/>
          <w:bCs/>
          <w:sz w:val="28"/>
          <w:szCs w:val="28"/>
        </w:rPr>
        <w:t>,Viva</w:t>
      </w:r>
      <w:proofErr w:type="spellEnd"/>
      <w:proofErr w:type="gramEnd"/>
      <w:r>
        <w:rPr>
          <w:b/>
          <w:bCs/>
          <w:sz w:val="28"/>
          <w:szCs w:val="28"/>
        </w:rPr>
        <w:t>-Voice, :Quiz, Viva-</w:t>
      </w:r>
      <w:proofErr w:type="spellStart"/>
      <w:r>
        <w:rPr>
          <w:b/>
          <w:bCs/>
          <w:sz w:val="28"/>
          <w:szCs w:val="28"/>
        </w:rPr>
        <w:t>voice,group</w:t>
      </w:r>
      <w:proofErr w:type="spellEnd"/>
      <w:r>
        <w:rPr>
          <w:b/>
          <w:bCs/>
          <w:sz w:val="28"/>
          <w:szCs w:val="28"/>
        </w:rPr>
        <w:t xml:space="preserve"> discussion are held from time to time to keep the students in a competitive environment and to check the overall progress of the students.</w:t>
      </w:r>
    </w:p>
    <w:p w:rsidR="00F85825" w:rsidRDefault="00F85825" w:rsidP="00131E19">
      <w:pPr>
        <w:pStyle w:val="Default"/>
        <w:jc w:val="both"/>
        <w:rPr>
          <w:b/>
          <w:bCs/>
          <w:sz w:val="28"/>
          <w:szCs w:val="28"/>
        </w:rPr>
      </w:pPr>
    </w:p>
    <w:p w:rsidR="00F85825" w:rsidRDefault="00F85825" w:rsidP="00131E19">
      <w:pPr>
        <w:pStyle w:val="Default"/>
        <w:jc w:val="both"/>
        <w:rPr>
          <w:b/>
          <w:bCs/>
          <w:sz w:val="28"/>
          <w:szCs w:val="28"/>
        </w:rPr>
      </w:pPr>
    </w:p>
    <w:p w:rsidR="00131E19" w:rsidRDefault="00131E19" w:rsidP="00131E19">
      <w:pPr>
        <w:pStyle w:val="Default"/>
        <w:jc w:val="both"/>
        <w:rPr>
          <w:sz w:val="36"/>
          <w:szCs w:val="36"/>
        </w:rPr>
      </w:pPr>
    </w:p>
    <w:p w:rsidR="00131E19" w:rsidRDefault="00F85825" w:rsidP="00131E1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(g). </w:t>
      </w:r>
      <w:proofErr w:type="gramStart"/>
      <w:r>
        <w:rPr>
          <w:b/>
          <w:bCs/>
          <w:sz w:val="28"/>
          <w:szCs w:val="28"/>
        </w:rPr>
        <w:t>Writing</w:t>
      </w:r>
      <w:proofErr w:type="gramEnd"/>
      <w:r>
        <w:rPr>
          <w:b/>
          <w:bCs/>
          <w:sz w:val="28"/>
          <w:szCs w:val="28"/>
        </w:rPr>
        <w:t xml:space="preserve"> articles: The college promotes creativity amongst students by encouraging them to publish articles in the college e- magazine and wall papers.</w:t>
      </w:r>
    </w:p>
    <w:p w:rsidR="00F85825" w:rsidRDefault="00F85825" w:rsidP="00131E19">
      <w:pPr>
        <w:pStyle w:val="Default"/>
        <w:jc w:val="both"/>
        <w:rPr>
          <w:b/>
          <w:bCs/>
          <w:sz w:val="28"/>
          <w:szCs w:val="28"/>
        </w:rPr>
      </w:pPr>
    </w:p>
    <w:p w:rsidR="00F85825" w:rsidRDefault="00F85825" w:rsidP="00131E19">
      <w:pPr>
        <w:pStyle w:val="Default"/>
        <w:jc w:val="both"/>
        <w:rPr>
          <w:sz w:val="36"/>
          <w:szCs w:val="36"/>
        </w:rPr>
      </w:pPr>
    </w:p>
    <w:p w:rsidR="00131E19" w:rsidRPr="00DA0EAA" w:rsidRDefault="00131E19" w:rsidP="00131E19">
      <w:pPr>
        <w:pStyle w:val="Default"/>
        <w:jc w:val="both"/>
        <w:rPr>
          <w:sz w:val="36"/>
          <w:szCs w:val="36"/>
        </w:rPr>
      </w:pPr>
    </w:p>
    <w:p w:rsidR="00DA0EAA" w:rsidRPr="00F85825" w:rsidRDefault="00F85825" w:rsidP="00DA0EAA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bCs/>
          <w:sz w:val="28"/>
          <w:szCs w:val="28"/>
        </w:rPr>
        <w:t xml:space="preserve">Problem solving </w:t>
      </w:r>
      <w:proofErr w:type="gramStart"/>
      <w:r>
        <w:rPr>
          <w:b/>
          <w:bCs/>
          <w:sz w:val="28"/>
          <w:szCs w:val="28"/>
        </w:rPr>
        <w:t>Methods :19</w:t>
      </w:r>
      <w:proofErr w:type="gramEnd"/>
      <w:r>
        <w:rPr>
          <w:b/>
          <w:bCs/>
          <w:sz w:val="28"/>
          <w:szCs w:val="28"/>
        </w:rPr>
        <w:t xml:space="preserve"> Departments provide students tasks that inculcate in them problem solving skills.</w:t>
      </w:r>
    </w:p>
    <w:p w:rsidR="00F85825" w:rsidRDefault="00F85825" w:rsidP="00F85825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F85825" w:rsidRDefault="00F85825" w:rsidP="00F85825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F85825" w:rsidRPr="00F85825" w:rsidRDefault="00F85825" w:rsidP="00F85825">
      <w:pPr>
        <w:pStyle w:val="Default"/>
        <w:ind w:left="720"/>
        <w:jc w:val="both"/>
        <w:rPr>
          <w:sz w:val="36"/>
          <w:szCs w:val="36"/>
        </w:rPr>
      </w:pPr>
    </w:p>
    <w:p w:rsidR="00F85825" w:rsidRPr="00DA0EAA" w:rsidRDefault="00F85825" w:rsidP="00DA0EAA">
      <w:pPr>
        <w:pStyle w:val="Defaul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bCs/>
          <w:sz w:val="28"/>
          <w:szCs w:val="28"/>
        </w:rPr>
        <w:t>Attendance:</w:t>
      </w:r>
    </w:p>
    <w:sectPr w:rsidR="00F85825" w:rsidRPr="00DA0EAA" w:rsidSect="00962C77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 Black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1086C"/>
    <w:multiLevelType w:val="hybridMultilevel"/>
    <w:tmpl w:val="43CEAD6E"/>
    <w:lvl w:ilvl="0" w:tplc="0FB04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62C77"/>
    <w:rsid w:val="00131E19"/>
    <w:rsid w:val="00962C77"/>
    <w:rsid w:val="009846A0"/>
    <w:rsid w:val="00CF16E2"/>
    <w:rsid w:val="00D27442"/>
    <w:rsid w:val="00DA0EAA"/>
    <w:rsid w:val="00F8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2C77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962C77"/>
    <w:pPr>
      <w:ind w:left="2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2C77"/>
    <w:rPr>
      <w:rFonts w:ascii="Arial Black" w:eastAsia="Arial Black" w:hAnsi="Arial Black" w:cs="Arial Black"/>
      <w:sz w:val="32"/>
      <w:szCs w:val="32"/>
      <w:lang w:bidi="ar-SA"/>
    </w:rPr>
  </w:style>
  <w:style w:type="paragraph" w:customStyle="1" w:styleId="Default">
    <w:name w:val="Default"/>
    <w:rsid w:val="00DA0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8130D56-9483-485B-9F82-E5D8E342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PRABHAKAR</dc:creator>
  <cp:lastModifiedBy>PRABHAKAR</cp:lastModifiedBy>
  <cp:revision>2</cp:revision>
  <dcterms:created xsi:type="dcterms:W3CDTF">2021-05-27T12:42:00Z</dcterms:created>
  <dcterms:modified xsi:type="dcterms:W3CDTF">2021-05-28T12:56:00Z</dcterms:modified>
</cp:coreProperties>
</file>